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FF34" w14:textId="77777777" w:rsidR="001F3848" w:rsidRPr="00727CD0" w:rsidRDefault="00B00A90" w:rsidP="00B0028D">
      <w:pPr>
        <w:spacing w:after="0"/>
        <w:jc w:val="both"/>
        <w:rPr>
          <w:rFonts w:eastAsia="Times New Roman" w:cs="Arial"/>
        </w:rPr>
      </w:pPr>
      <w:r w:rsidRPr="00727CD0">
        <w:rPr>
          <w:rFonts w:eastAsia="Times New Roman" w:cs="Arial"/>
          <w:b/>
        </w:rPr>
        <w:t xml:space="preserve">Reports </w:t>
      </w:r>
      <w:r w:rsidR="00B0028D" w:rsidRPr="00727CD0">
        <w:rPr>
          <w:rFonts w:eastAsia="Times New Roman" w:cs="Arial"/>
          <w:b/>
        </w:rPr>
        <w:t>t</w:t>
      </w:r>
      <w:r w:rsidR="001F3848" w:rsidRPr="00727CD0">
        <w:rPr>
          <w:rFonts w:eastAsia="Times New Roman" w:cs="Arial"/>
          <w:b/>
        </w:rPr>
        <w:t>o:</w:t>
      </w:r>
      <w:r w:rsidR="001F3848" w:rsidRPr="00727CD0">
        <w:rPr>
          <w:rFonts w:eastAsia="Times New Roman" w:cs="Arial"/>
        </w:rPr>
        <w:t xml:space="preserve"> </w:t>
      </w:r>
      <w:r w:rsidRPr="00727CD0">
        <w:rPr>
          <w:rFonts w:eastAsia="Times New Roman" w:cs="Arial"/>
        </w:rPr>
        <w:tab/>
      </w:r>
      <w:r w:rsidR="005A0225" w:rsidRPr="00727CD0">
        <w:rPr>
          <w:rFonts w:eastAsia="Times New Roman" w:cs="Arial"/>
        </w:rPr>
        <w:tab/>
      </w:r>
      <w:r w:rsidR="0053200F" w:rsidRPr="00727CD0">
        <w:rPr>
          <w:rFonts w:eastAsia="Times New Roman" w:cs="Arial"/>
        </w:rPr>
        <w:t>Chief Executive</w:t>
      </w:r>
    </w:p>
    <w:p w14:paraId="7E7062DA" w14:textId="77777777" w:rsidR="00B00A90" w:rsidRPr="00727CD0" w:rsidRDefault="00B00A90" w:rsidP="00B0028D">
      <w:pPr>
        <w:spacing w:after="0"/>
        <w:jc w:val="both"/>
        <w:rPr>
          <w:rFonts w:eastAsia="Times New Roman" w:cs="Arial"/>
        </w:rPr>
      </w:pPr>
      <w:r w:rsidRPr="00727CD0">
        <w:rPr>
          <w:rFonts w:eastAsia="Times New Roman" w:cs="Arial"/>
          <w:b/>
        </w:rPr>
        <w:t>Revis</w:t>
      </w:r>
      <w:r w:rsidR="00B0028D" w:rsidRPr="00727CD0">
        <w:rPr>
          <w:rFonts w:eastAsia="Times New Roman" w:cs="Arial"/>
          <w:b/>
        </w:rPr>
        <w:t>ed:</w:t>
      </w:r>
      <w:r w:rsidRPr="00727CD0">
        <w:rPr>
          <w:rFonts w:eastAsia="Times New Roman" w:cs="Arial"/>
        </w:rPr>
        <w:tab/>
      </w:r>
      <w:r w:rsidR="005A0225" w:rsidRPr="00727CD0">
        <w:rPr>
          <w:rFonts w:eastAsia="Times New Roman" w:cs="Arial"/>
        </w:rPr>
        <w:tab/>
      </w:r>
      <w:r w:rsidR="00064089" w:rsidRPr="00727CD0">
        <w:rPr>
          <w:rFonts w:eastAsia="Times New Roman" w:cs="Arial"/>
        </w:rPr>
        <w:t>May</w:t>
      </w:r>
      <w:r w:rsidR="0053200F" w:rsidRPr="00727CD0">
        <w:rPr>
          <w:rFonts w:eastAsia="Times New Roman" w:cs="Arial"/>
        </w:rPr>
        <w:t xml:space="preserve"> </w:t>
      </w:r>
      <w:r w:rsidR="00184158" w:rsidRPr="00727CD0">
        <w:rPr>
          <w:rFonts w:eastAsia="Times New Roman" w:cs="Arial"/>
        </w:rPr>
        <w:t>2022</w:t>
      </w:r>
    </w:p>
    <w:p w14:paraId="388D33DD" w14:textId="77777777" w:rsidR="001F3848" w:rsidRPr="00727CD0" w:rsidRDefault="009C58FE" w:rsidP="00B0028D">
      <w:pPr>
        <w:spacing w:after="0"/>
        <w:ind w:left="1440" w:hanging="1440"/>
        <w:jc w:val="both"/>
        <w:rPr>
          <w:rFonts w:eastAsia="Times New Roman" w:cs="Arial"/>
        </w:rPr>
      </w:pPr>
      <w:r w:rsidRPr="00727CD0">
        <w:rPr>
          <w:rFonts w:eastAsia="Times New Roman" w:cs="Arial"/>
          <w:b/>
        </w:rPr>
        <w:t xml:space="preserve">Direct </w:t>
      </w:r>
      <w:r w:rsidR="00B0028D" w:rsidRPr="00727CD0">
        <w:rPr>
          <w:rFonts w:eastAsia="Times New Roman" w:cs="Arial"/>
          <w:b/>
        </w:rPr>
        <w:t>r</w:t>
      </w:r>
      <w:r w:rsidRPr="00727CD0">
        <w:rPr>
          <w:rFonts w:eastAsia="Times New Roman" w:cs="Arial"/>
          <w:b/>
        </w:rPr>
        <w:t>eports:</w:t>
      </w:r>
      <w:r w:rsidRPr="00727CD0">
        <w:rPr>
          <w:rFonts w:eastAsia="Times New Roman" w:cs="Arial"/>
        </w:rPr>
        <w:tab/>
      </w:r>
      <w:r w:rsidR="00D90711" w:rsidRPr="00727CD0">
        <w:rPr>
          <w:rFonts w:eastAsia="Times New Roman" w:cs="Arial"/>
        </w:rPr>
        <w:tab/>
      </w:r>
      <w:r w:rsidR="00E072D2" w:rsidRPr="00727CD0">
        <w:rPr>
          <w:rFonts w:eastAsia="Times New Roman" w:cs="Arial"/>
        </w:rPr>
        <w:t>Finance Assistant</w:t>
      </w:r>
    </w:p>
    <w:p w14:paraId="1C0B8A11" w14:textId="77777777" w:rsidR="004D0DF4" w:rsidRPr="00727CD0" w:rsidRDefault="004D0DF4" w:rsidP="00F273C9">
      <w:pPr>
        <w:spacing w:after="0" w:line="240" w:lineRule="auto"/>
        <w:ind w:left="1440" w:hanging="1440"/>
        <w:jc w:val="both"/>
        <w:rPr>
          <w:rFonts w:eastAsia="Times New Roman" w:cs="Arial"/>
        </w:rPr>
      </w:pPr>
      <w:r w:rsidRPr="00727CD0">
        <w:rPr>
          <w:rFonts w:eastAsia="Times New Roman" w:cs="Arial"/>
          <w:b/>
        </w:rPr>
        <w:t>Working hours:</w:t>
      </w:r>
      <w:r w:rsidRPr="00727CD0">
        <w:tab/>
      </w:r>
      <w:r w:rsidRPr="00727CD0">
        <w:tab/>
      </w:r>
      <w:r w:rsidRPr="00727CD0">
        <w:rPr>
          <w:rFonts w:eastAsia="Times New Roman" w:cs="Arial"/>
        </w:rPr>
        <w:t>4 days per week/flexible</w:t>
      </w:r>
    </w:p>
    <w:p w14:paraId="01BC6D6B" w14:textId="7C0E66DE" w:rsidR="00B0028D" w:rsidRPr="00727CD0" w:rsidRDefault="00B0028D" w:rsidP="00B0028D">
      <w:pPr>
        <w:spacing w:after="0"/>
        <w:ind w:left="1440" w:hanging="1440"/>
        <w:jc w:val="both"/>
        <w:rPr>
          <w:rFonts w:eastAsia="Times New Roman" w:cs="Arial"/>
        </w:rPr>
      </w:pPr>
      <w:r w:rsidRPr="00727CD0">
        <w:rPr>
          <w:rFonts w:eastAsia="Times New Roman" w:cs="Arial"/>
          <w:b/>
        </w:rPr>
        <w:t>Salary:</w:t>
      </w:r>
      <w:r w:rsidRPr="00727CD0">
        <w:rPr>
          <w:rFonts w:eastAsia="Times New Roman" w:cs="Arial"/>
        </w:rPr>
        <w:tab/>
      </w:r>
      <w:r w:rsidRPr="00727CD0">
        <w:rPr>
          <w:rFonts w:eastAsia="Times New Roman" w:cs="Arial"/>
        </w:rPr>
        <w:tab/>
      </w:r>
      <w:r w:rsidR="00273238">
        <w:rPr>
          <w:rFonts w:eastAsia="Times New Roman" w:cs="Arial"/>
        </w:rPr>
        <w:t>c. £38,000</w:t>
      </w:r>
      <w:r w:rsidR="00791F10" w:rsidRPr="00727CD0">
        <w:rPr>
          <w:rFonts w:eastAsia="Times New Roman" w:cs="Arial"/>
        </w:rPr>
        <w:t xml:space="preserve"> </w:t>
      </w:r>
      <w:bookmarkStart w:id="0" w:name="_GoBack"/>
      <w:bookmarkEnd w:id="0"/>
      <w:r w:rsidR="00791F10" w:rsidRPr="00727CD0">
        <w:rPr>
          <w:rFonts w:eastAsia="Times New Roman" w:cs="Arial"/>
        </w:rPr>
        <w:t>pro rat</w:t>
      </w:r>
      <w:r w:rsidR="00727CD0" w:rsidRPr="00727CD0">
        <w:rPr>
          <w:rFonts w:eastAsia="Times New Roman" w:cs="Arial"/>
        </w:rPr>
        <w:t>a</w:t>
      </w:r>
    </w:p>
    <w:p w14:paraId="34BE6109" w14:textId="77777777" w:rsidR="004D0DF4" w:rsidRPr="00727CD0" w:rsidRDefault="004D0DF4" w:rsidP="00F273C9">
      <w:pPr>
        <w:spacing w:after="0" w:line="240" w:lineRule="auto"/>
        <w:ind w:left="1440" w:hanging="1440"/>
        <w:jc w:val="both"/>
        <w:rPr>
          <w:rFonts w:eastAsia="Times New Roman" w:cs="Arial"/>
        </w:rPr>
      </w:pPr>
    </w:p>
    <w:p w14:paraId="08BB4E24" w14:textId="5795E4A7" w:rsidR="00791F10" w:rsidRPr="00727CD0" w:rsidRDefault="00791F10" w:rsidP="00791F10">
      <w:pPr>
        <w:spacing w:after="120"/>
        <w:jc w:val="both"/>
        <w:rPr>
          <w:rFonts w:eastAsia="Times New Roman" w:cs="Arial"/>
        </w:rPr>
      </w:pPr>
      <w:r w:rsidRPr="00727CD0">
        <w:rPr>
          <w:rFonts w:eastAsia="Times New Roman" w:cs="Arial"/>
        </w:rPr>
        <w:t xml:space="preserve">We are looking for an experienced </w:t>
      </w:r>
      <w:r w:rsidR="00727CD0">
        <w:rPr>
          <w:rFonts w:eastAsia="Times New Roman" w:cs="Arial"/>
        </w:rPr>
        <w:t>and qualified Management A</w:t>
      </w:r>
      <w:r w:rsidRPr="00727CD0">
        <w:rPr>
          <w:rFonts w:eastAsia="Times New Roman" w:cs="Arial"/>
        </w:rPr>
        <w:t>ccountant who wants to use their skills as a member of a strong leadership team to grow our organisation in line with our significant ambitions.</w:t>
      </w:r>
    </w:p>
    <w:p w14:paraId="069D74D6" w14:textId="77777777" w:rsidR="0053200F" w:rsidRPr="00727CD0" w:rsidRDefault="0053200F" w:rsidP="001346A4">
      <w:pPr>
        <w:spacing w:after="120"/>
        <w:jc w:val="both"/>
        <w:rPr>
          <w:rFonts w:eastAsia="Times New Roman" w:cs="Arial"/>
        </w:rPr>
      </w:pPr>
      <w:proofErr w:type="spellStart"/>
      <w:r w:rsidRPr="00727CD0">
        <w:rPr>
          <w:rFonts w:eastAsia="Times New Roman" w:cs="Arial"/>
        </w:rPr>
        <w:t>Leuchie</w:t>
      </w:r>
      <w:proofErr w:type="spellEnd"/>
      <w:r w:rsidRPr="00727CD0">
        <w:rPr>
          <w:rFonts w:eastAsia="Times New Roman" w:cs="Arial"/>
        </w:rPr>
        <w:t xml:space="preserve"> House is a unique, independent charity working in Scotland. Our professional care, nursing and</w:t>
      </w:r>
      <w:r w:rsidR="00584B89" w:rsidRPr="00727CD0">
        <w:rPr>
          <w:rFonts w:eastAsia="Times New Roman" w:cs="Arial"/>
        </w:rPr>
        <w:t xml:space="preserve"> </w:t>
      </w:r>
      <w:r w:rsidRPr="00727CD0">
        <w:rPr>
          <w:rFonts w:eastAsia="Times New Roman" w:cs="Arial"/>
        </w:rPr>
        <w:t xml:space="preserve">therapy teams enable guests with long term conditions to have a great holiday which in turn, gives their carers a break. What we do makes a real difference to the lives of thousands of people. Beyond this we provide important health and technology resources and training which returns some independence to those with whom we work. </w:t>
      </w:r>
    </w:p>
    <w:p w14:paraId="1AE0C645" w14:textId="4D9EC584" w:rsidR="0053200F" w:rsidRPr="00727CD0" w:rsidRDefault="0053200F" w:rsidP="002E3F45">
      <w:pPr>
        <w:spacing w:after="120"/>
        <w:jc w:val="both"/>
        <w:rPr>
          <w:rFonts w:eastAsia="Times New Roman" w:cs="Arial"/>
        </w:rPr>
      </w:pPr>
      <w:r w:rsidRPr="00727CD0">
        <w:rPr>
          <w:rFonts w:eastAsia="Times New Roman" w:cs="Arial"/>
        </w:rPr>
        <w:t xml:space="preserve">In these and other ways we are re-imagining respite for a future generation. We are a warm and welcoming organisation, with regular and active involvement of our </w:t>
      </w:r>
      <w:r w:rsidR="00727CD0">
        <w:rPr>
          <w:rFonts w:eastAsia="Times New Roman" w:cs="Arial"/>
        </w:rPr>
        <w:t xml:space="preserve">Royal </w:t>
      </w:r>
      <w:r w:rsidRPr="00727CD0">
        <w:rPr>
          <w:rFonts w:eastAsia="Times New Roman" w:cs="Arial"/>
        </w:rPr>
        <w:t>Patron. We are led by a very committed Board</w:t>
      </w:r>
      <w:r w:rsidR="00B51658" w:rsidRPr="00727CD0">
        <w:rPr>
          <w:rFonts w:eastAsia="Times New Roman" w:cs="Arial"/>
        </w:rPr>
        <w:t>,</w:t>
      </w:r>
      <w:r w:rsidRPr="00727CD0">
        <w:rPr>
          <w:rFonts w:eastAsia="Times New Roman" w:cs="Arial"/>
        </w:rPr>
        <w:t xml:space="preserve"> with strong ambitions. We have emerged from COVID resilient, thriving and eager to make the next leap in our evolution</w:t>
      </w:r>
      <w:r w:rsidR="00B51658" w:rsidRPr="00727CD0">
        <w:rPr>
          <w:rFonts w:eastAsia="Times New Roman" w:cs="Arial"/>
        </w:rPr>
        <w:t>,</w:t>
      </w:r>
      <w:r w:rsidRPr="00727CD0">
        <w:rPr>
          <w:rFonts w:eastAsia="Times New Roman" w:cs="Arial"/>
        </w:rPr>
        <w:t xml:space="preserve"> as an organisation which impacts </w:t>
      </w:r>
      <w:r w:rsidR="00727CD0">
        <w:rPr>
          <w:rFonts w:eastAsia="Times New Roman" w:cs="Arial"/>
        </w:rPr>
        <w:t xml:space="preserve">people’s lives and </w:t>
      </w:r>
      <w:r w:rsidRPr="00727CD0">
        <w:rPr>
          <w:rFonts w:eastAsia="Times New Roman" w:cs="Arial"/>
        </w:rPr>
        <w:t xml:space="preserve">our sector.  We have a small leadership team which is committed to improvement through transparency and </w:t>
      </w:r>
      <w:r w:rsidR="00FD6A54" w:rsidRPr="00727CD0">
        <w:rPr>
          <w:rFonts w:eastAsia="Times New Roman" w:cs="Arial"/>
        </w:rPr>
        <w:t>consultative, evidence-based decision making. Our</w:t>
      </w:r>
      <w:r w:rsidRPr="00727CD0">
        <w:rPr>
          <w:rFonts w:eastAsia="Times New Roman" w:cs="Arial"/>
        </w:rPr>
        <w:t xml:space="preserve"> very dedicated staff team of around 80 employees</w:t>
      </w:r>
      <w:r w:rsidR="00FD6A54" w:rsidRPr="00727CD0">
        <w:rPr>
          <w:rFonts w:eastAsia="Times New Roman" w:cs="Arial"/>
        </w:rPr>
        <w:t xml:space="preserve"> are essential to our operation</w:t>
      </w:r>
      <w:r w:rsidRPr="00727CD0">
        <w:rPr>
          <w:rFonts w:eastAsia="Times New Roman" w:cs="Arial"/>
        </w:rPr>
        <w:t>.</w:t>
      </w:r>
    </w:p>
    <w:p w14:paraId="679340FC" w14:textId="1306D8E4" w:rsidR="00B00A90" w:rsidRPr="00727CD0" w:rsidRDefault="00B00A90" w:rsidP="00C6160F">
      <w:pPr>
        <w:pBdr>
          <w:top w:val="single" w:sz="4" w:space="1" w:color="auto"/>
          <w:bottom w:val="single" w:sz="12" w:space="1" w:color="auto"/>
        </w:pBdr>
        <w:tabs>
          <w:tab w:val="left" w:pos="-1440"/>
        </w:tabs>
        <w:spacing w:after="120" w:line="240" w:lineRule="auto"/>
        <w:ind w:hanging="11"/>
        <w:jc w:val="both"/>
        <w:outlineLvl w:val="0"/>
        <w:rPr>
          <w:rFonts w:cs="Arial"/>
          <w:i/>
        </w:rPr>
      </w:pPr>
      <w:r w:rsidRPr="00727CD0">
        <w:rPr>
          <w:rFonts w:cs="Arial"/>
          <w:i/>
        </w:rPr>
        <w:t>MAIN PURPOSE OF JOB</w:t>
      </w:r>
    </w:p>
    <w:p w14:paraId="71A50FE2" w14:textId="003C8C43" w:rsidR="00C6160F" w:rsidRPr="00727CD0" w:rsidRDefault="00064089" w:rsidP="002E3F45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7CD0">
        <w:rPr>
          <w:rFonts w:asciiTheme="minorHAnsi" w:hAnsiTheme="minorHAnsi" w:cstheme="minorHAnsi"/>
          <w:sz w:val="22"/>
          <w:szCs w:val="22"/>
        </w:rPr>
        <w:t xml:space="preserve">All members of the leadership team have shared responsibility to ensure that Leuchie delivers high quality of care, as measured by the Care Inspectorate, within a financially sustainable operational model.  </w:t>
      </w:r>
    </w:p>
    <w:p w14:paraId="5B5E5D9D" w14:textId="5A6B048F" w:rsidR="00C6160F" w:rsidRPr="00727CD0" w:rsidRDefault="00064089" w:rsidP="00C6160F">
      <w:pPr>
        <w:spacing w:after="120"/>
        <w:jc w:val="both"/>
        <w:rPr>
          <w:rFonts w:cstheme="minorHAnsi"/>
        </w:rPr>
      </w:pPr>
      <w:r w:rsidRPr="00727CD0">
        <w:rPr>
          <w:rFonts w:cstheme="minorHAnsi"/>
        </w:rPr>
        <w:t>This role works very closely with the CEO and has lead responsibility for ensuring organisational delivery and growth takes place in the context of a sustainable financial model. With good attentio</w:t>
      </w:r>
      <w:r w:rsidR="00C6160F" w:rsidRPr="00727CD0">
        <w:rPr>
          <w:rFonts w:cstheme="minorHAnsi"/>
        </w:rPr>
        <w:t>n</w:t>
      </w:r>
      <w:r w:rsidR="00727CD0" w:rsidRPr="00727CD0">
        <w:rPr>
          <w:rFonts w:cstheme="minorHAnsi"/>
        </w:rPr>
        <w:t xml:space="preserve"> to detail</w:t>
      </w:r>
      <w:r w:rsidR="00C6160F" w:rsidRPr="00727CD0">
        <w:rPr>
          <w:rFonts w:cstheme="minorHAnsi"/>
        </w:rPr>
        <w:t xml:space="preserve"> </w:t>
      </w:r>
      <w:r w:rsidRPr="00727CD0">
        <w:rPr>
          <w:rFonts w:cstheme="minorHAnsi"/>
        </w:rPr>
        <w:t>and through constructive challenge and advice, you will contribut</w:t>
      </w:r>
      <w:r w:rsidR="00C6160F" w:rsidRPr="00727CD0">
        <w:rPr>
          <w:rFonts w:cstheme="minorHAnsi"/>
        </w:rPr>
        <w:t xml:space="preserve">e </w:t>
      </w:r>
      <w:r w:rsidRPr="00727CD0">
        <w:rPr>
          <w:rFonts w:cstheme="minorHAnsi"/>
        </w:rPr>
        <w:t xml:space="preserve">to overall leadership, strategy design, planning and reporting. </w:t>
      </w:r>
    </w:p>
    <w:p w14:paraId="1041983C" w14:textId="28F50195" w:rsidR="00064089" w:rsidRPr="00727CD0" w:rsidRDefault="00064089" w:rsidP="00C6160F">
      <w:pPr>
        <w:spacing w:after="120"/>
        <w:jc w:val="both"/>
        <w:rPr>
          <w:rFonts w:cstheme="minorHAnsi"/>
        </w:rPr>
      </w:pPr>
      <w:r w:rsidRPr="00727CD0">
        <w:rPr>
          <w:rFonts w:cstheme="minorHAnsi"/>
        </w:rPr>
        <w:t>Preparing budgets and accounts, accurately and pro-actively monitoring and reporting our income and expenditure and supporting decision making with financial planning information will be important features of the role</w:t>
      </w:r>
      <w:r w:rsidR="6233E9C4" w:rsidRPr="00727CD0">
        <w:rPr>
          <w:rFonts w:cstheme="minorHAnsi"/>
        </w:rPr>
        <w:t>.</w:t>
      </w:r>
    </w:p>
    <w:p w14:paraId="3F79F7A9" w14:textId="5B0B74F5" w:rsidR="00584B89" w:rsidRPr="00727CD0" w:rsidRDefault="00C6160F" w:rsidP="002E3F45">
      <w:pPr>
        <w:pBdr>
          <w:top w:val="single" w:sz="4" w:space="1" w:color="auto"/>
          <w:bottom w:val="single" w:sz="12" w:space="1" w:color="auto"/>
        </w:pBdr>
        <w:tabs>
          <w:tab w:val="left" w:pos="-1440"/>
        </w:tabs>
        <w:spacing w:after="120" w:line="240" w:lineRule="auto"/>
        <w:ind w:hanging="11"/>
        <w:jc w:val="both"/>
        <w:outlineLvl w:val="0"/>
        <w:rPr>
          <w:rFonts w:cs="Arial"/>
          <w:i/>
        </w:rPr>
      </w:pPr>
      <w:r w:rsidRPr="00727CD0">
        <w:rPr>
          <w:rFonts w:cs="Arial"/>
          <w:i/>
        </w:rPr>
        <w:t xml:space="preserve"> </w:t>
      </w:r>
      <w:r w:rsidR="00584B89" w:rsidRPr="00727CD0">
        <w:rPr>
          <w:rFonts w:cs="Arial"/>
          <w:i/>
        </w:rPr>
        <w:t>MAIN DUTIES &amp; KEY RESPONSIBILITIES</w:t>
      </w:r>
    </w:p>
    <w:p w14:paraId="193A0B6F" w14:textId="6B086D8C" w:rsidR="002E3F45" w:rsidRPr="00727CD0" w:rsidRDefault="00584B89" w:rsidP="002E3F45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727CD0">
        <w:rPr>
          <w:rFonts w:asciiTheme="minorHAnsi" w:hAnsiTheme="minorHAnsi"/>
          <w:sz w:val="22"/>
          <w:szCs w:val="22"/>
        </w:rPr>
        <w:t xml:space="preserve"> </w:t>
      </w:r>
      <w:r w:rsidR="002E3F45" w:rsidRPr="00727CD0">
        <w:rPr>
          <w:rFonts w:asciiTheme="minorHAnsi" w:hAnsiTheme="minorHAnsi"/>
          <w:sz w:val="22"/>
          <w:szCs w:val="22"/>
        </w:rPr>
        <w:t>To include but not limited to:</w:t>
      </w:r>
    </w:p>
    <w:p w14:paraId="57BBA0E6" w14:textId="0A0DE567" w:rsidR="00064089" w:rsidRPr="00727CD0" w:rsidRDefault="00064089" w:rsidP="002E3F45">
      <w:pPr>
        <w:pStyle w:val="BodyTex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7CD0">
        <w:rPr>
          <w:rFonts w:asciiTheme="minorHAnsi" w:hAnsiTheme="minorHAnsi" w:cstheme="minorHAnsi"/>
          <w:sz w:val="22"/>
          <w:szCs w:val="22"/>
        </w:rPr>
        <w:t>Ensure financial systems, processes and controls are in place and managed in accordance with statutory requirements, professional standards and the organisation</w:t>
      </w:r>
      <w:r w:rsidR="002E3F45" w:rsidRPr="00727CD0">
        <w:rPr>
          <w:rFonts w:asciiTheme="minorHAnsi" w:hAnsiTheme="minorHAnsi" w:cstheme="minorHAnsi"/>
          <w:sz w:val="22"/>
          <w:szCs w:val="22"/>
        </w:rPr>
        <w:t>’</w:t>
      </w:r>
      <w:r w:rsidRPr="00727CD0">
        <w:rPr>
          <w:rFonts w:asciiTheme="minorHAnsi" w:hAnsiTheme="minorHAnsi" w:cstheme="minorHAnsi"/>
          <w:sz w:val="22"/>
          <w:szCs w:val="22"/>
        </w:rPr>
        <w:t>s needs</w:t>
      </w:r>
    </w:p>
    <w:p w14:paraId="27D5D433" w14:textId="73B9E110" w:rsidR="00503C39" w:rsidRPr="0077738B" w:rsidRDefault="00064089" w:rsidP="0077738B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727CD0">
        <w:rPr>
          <w:rFonts w:cstheme="minorHAnsi"/>
        </w:rPr>
        <w:t>Manage and prepare the annual budget and cashflow</w:t>
      </w:r>
    </w:p>
    <w:p w14:paraId="2FD26276" w14:textId="39FB9C3D" w:rsidR="0077738B" w:rsidRPr="0077738B" w:rsidRDefault="00064089" w:rsidP="0077738B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727CD0">
        <w:rPr>
          <w:rFonts w:cstheme="minorHAnsi"/>
        </w:rPr>
        <w:t>Prepare schedules and reconciliations to support the annual statutory accounts and ensure that the annual Audit process is managed to its conclusion</w:t>
      </w:r>
    </w:p>
    <w:p w14:paraId="766ED429" w14:textId="77777777" w:rsidR="0077738B" w:rsidRDefault="0077738B" w:rsidP="0077738B">
      <w:pPr>
        <w:pStyle w:val="ListParagraph"/>
        <w:spacing w:after="0"/>
        <w:rPr>
          <w:rFonts w:cstheme="minorHAnsi"/>
        </w:rPr>
      </w:pPr>
    </w:p>
    <w:p w14:paraId="430BA16A" w14:textId="77777777" w:rsidR="0077738B" w:rsidRDefault="0077738B" w:rsidP="0077738B">
      <w:pPr>
        <w:pStyle w:val="ListParagraph"/>
        <w:spacing w:after="0"/>
        <w:rPr>
          <w:rFonts w:cstheme="minorHAnsi"/>
        </w:rPr>
      </w:pPr>
    </w:p>
    <w:p w14:paraId="24FCA5D3" w14:textId="77777777" w:rsidR="005B3396" w:rsidRDefault="005B3396" w:rsidP="005B3396">
      <w:pPr>
        <w:pStyle w:val="ListParagraph"/>
        <w:spacing w:after="0"/>
        <w:rPr>
          <w:rFonts w:cstheme="minorHAnsi"/>
        </w:rPr>
      </w:pPr>
    </w:p>
    <w:p w14:paraId="56AE5962" w14:textId="3EA397A0" w:rsidR="00064089" w:rsidRPr="00727CD0" w:rsidRDefault="00064089" w:rsidP="00727CD0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727CD0">
        <w:rPr>
          <w:rFonts w:cstheme="minorHAnsi"/>
        </w:rPr>
        <w:t>Prepare monthly management accounts, report against budget and update cashflow forecast as required</w:t>
      </w:r>
    </w:p>
    <w:p w14:paraId="38E7DCE5" w14:textId="54053D82" w:rsidR="00064089" w:rsidRPr="00727CD0" w:rsidRDefault="00064089" w:rsidP="00C6160F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727CD0">
        <w:rPr>
          <w:rFonts w:cstheme="minorHAnsi"/>
        </w:rPr>
        <w:t>Support the team with financial information which assists decision making</w:t>
      </w:r>
    </w:p>
    <w:p w14:paraId="7A0D6AF5" w14:textId="09567AD8" w:rsidR="00064089" w:rsidRPr="00727CD0" w:rsidRDefault="001B6F39" w:rsidP="00C6160F">
      <w:pPr>
        <w:pStyle w:val="ListParagraph"/>
        <w:numPr>
          <w:ilvl w:val="0"/>
          <w:numId w:val="29"/>
        </w:numPr>
        <w:spacing w:after="0"/>
        <w:rPr>
          <w:rFonts w:cstheme="minorHAnsi"/>
          <w:strike/>
        </w:rPr>
      </w:pPr>
      <w:r w:rsidRPr="00727CD0">
        <w:rPr>
          <w:rFonts w:cstheme="minorHAnsi"/>
        </w:rPr>
        <w:t>Oversight of aged debtors and creditors, escalating issues as necessary</w:t>
      </w:r>
    </w:p>
    <w:p w14:paraId="2BE25CFD" w14:textId="566D6C9C" w:rsidR="00064089" w:rsidRPr="00727CD0" w:rsidRDefault="00064089" w:rsidP="00C6160F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727CD0">
        <w:rPr>
          <w:rFonts w:cstheme="minorHAnsi"/>
        </w:rPr>
        <w:t xml:space="preserve">Oversee the continual improvement </w:t>
      </w:r>
      <w:r w:rsidR="001B6F39" w:rsidRPr="00727CD0">
        <w:rPr>
          <w:rFonts w:cstheme="minorHAnsi"/>
        </w:rPr>
        <w:t xml:space="preserve">and expansion </w:t>
      </w:r>
      <w:r w:rsidRPr="00727CD0">
        <w:rPr>
          <w:rFonts w:cstheme="minorHAnsi"/>
        </w:rPr>
        <w:t>of finance and related systems</w:t>
      </w:r>
    </w:p>
    <w:p w14:paraId="1FF4D7FC" w14:textId="77777777" w:rsidR="00727CD0" w:rsidRPr="00727CD0" w:rsidRDefault="00727CD0" w:rsidP="00503C39">
      <w:pPr>
        <w:pStyle w:val="ListParagraph"/>
        <w:numPr>
          <w:ilvl w:val="0"/>
          <w:numId w:val="29"/>
        </w:numPr>
        <w:spacing w:after="0"/>
        <w:rPr>
          <w:bCs/>
        </w:rPr>
      </w:pPr>
      <w:r w:rsidRPr="00727CD0">
        <w:rPr>
          <w:rStyle w:val="normaltextrun"/>
          <w:rFonts w:ascii="Calibri" w:hAnsi="Calibri" w:cs="Calibri"/>
          <w:bCs/>
          <w:color w:val="000000"/>
          <w:shd w:val="clear" w:color="auto" w:fill="FFFFFF"/>
        </w:rPr>
        <w:t>Attend and contribute to full SMT meetings and Board meetings</w:t>
      </w:r>
    </w:p>
    <w:p w14:paraId="17BA1C86" w14:textId="6EEBAE12" w:rsidR="06CF8FDE" w:rsidRPr="00727CD0" w:rsidRDefault="00064089" w:rsidP="00503C39">
      <w:pPr>
        <w:pStyle w:val="ListParagraph"/>
        <w:numPr>
          <w:ilvl w:val="0"/>
          <w:numId w:val="29"/>
        </w:numPr>
        <w:spacing w:after="120"/>
        <w:ind w:left="714" w:hanging="357"/>
        <w:contextualSpacing w:val="0"/>
        <w:rPr>
          <w:rFonts w:cstheme="minorHAnsi"/>
        </w:rPr>
      </w:pPr>
      <w:r w:rsidRPr="00727CD0">
        <w:rPr>
          <w:rFonts w:cstheme="minorHAnsi"/>
        </w:rPr>
        <w:t>Any other reasonable duties as required</w:t>
      </w:r>
    </w:p>
    <w:p w14:paraId="59E50CCE" w14:textId="5163FBA0" w:rsidR="003324ED" w:rsidRPr="00727CD0" w:rsidRDefault="002E3F45" w:rsidP="0077738B">
      <w:pPr>
        <w:pBdr>
          <w:top w:val="single" w:sz="4" w:space="1" w:color="auto"/>
          <w:bottom w:val="single" w:sz="12" w:space="1" w:color="auto"/>
        </w:pBdr>
        <w:tabs>
          <w:tab w:val="left" w:pos="-1440"/>
        </w:tabs>
        <w:spacing w:after="120" w:line="240" w:lineRule="auto"/>
        <w:ind w:hanging="11"/>
        <w:jc w:val="both"/>
        <w:outlineLvl w:val="0"/>
        <w:rPr>
          <w:rFonts w:cs="Arial"/>
          <w:i/>
        </w:rPr>
      </w:pPr>
      <w:r w:rsidRPr="00727CD0">
        <w:rPr>
          <w:rFonts w:cs="Arial"/>
          <w:i/>
        </w:rPr>
        <w:t xml:space="preserve"> </w:t>
      </w:r>
      <w:r w:rsidR="003324ED" w:rsidRPr="00727CD0">
        <w:rPr>
          <w:rFonts w:cs="Arial"/>
          <w:i/>
        </w:rPr>
        <w:t>PERSON SPECIFICATION</w:t>
      </w:r>
    </w:p>
    <w:p w14:paraId="70E45286" w14:textId="2FCAB404" w:rsidR="002E3F45" w:rsidRPr="0077738B" w:rsidRDefault="00064089" w:rsidP="0077738B">
      <w:pPr>
        <w:pStyle w:val="BodyTex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738B">
        <w:rPr>
          <w:rFonts w:asciiTheme="minorHAnsi" w:hAnsiTheme="minorHAnsi" w:cstheme="minorHAnsi"/>
          <w:sz w:val="22"/>
          <w:szCs w:val="22"/>
        </w:rPr>
        <w:t>Professionally qualified accountant</w:t>
      </w:r>
    </w:p>
    <w:p w14:paraId="2A02D632" w14:textId="531DE9D2" w:rsidR="001B6F39" w:rsidRPr="0077738B" w:rsidRDefault="00064089" w:rsidP="0077738B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77738B">
        <w:rPr>
          <w:rFonts w:cstheme="minorHAnsi"/>
        </w:rPr>
        <w:t>Able to demonstrate financial planning skills</w:t>
      </w:r>
    </w:p>
    <w:p w14:paraId="4801A7A8" w14:textId="66B83A4D" w:rsidR="002E3F45" w:rsidRPr="0077738B" w:rsidRDefault="00064089" w:rsidP="0077738B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77738B">
        <w:rPr>
          <w:rFonts w:cstheme="minorHAnsi"/>
        </w:rPr>
        <w:t xml:space="preserve">Knowledge and experience of charity </w:t>
      </w:r>
      <w:r w:rsidR="001B6F39" w:rsidRPr="0077738B">
        <w:rPr>
          <w:rFonts w:cstheme="minorHAnsi"/>
        </w:rPr>
        <w:t xml:space="preserve">and strategic </w:t>
      </w:r>
      <w:r w:rsidRPr="0077738B">
        <w:rPr>
          <w:rFonts w:cstheme="minorHAnsi"/>
        </w:rPr>
        <w:t>finance</w:t>
      </w:r>
    </w:p>
    <w:p w14:paraId="3E17904E" w14:textId="0589EC30" w:rsidR="001B6F39" w:rsidRPr="0077738B" w:rsidRDefault="001B6F39" w:rsidP="0077738B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77738B">
        <w:rPr>
          <w:rFonts w:cstheme="minorHAnsi"/>
        </w:rPr>
        <w:t>Experience of working with CEO and Boards</w:t>
      </w:r>
    </w:p>
    <w:p w14:paraId="5884475E" w14:textId="37CC5B21" w:rsidR="002E3F45" w:rsidRPr="0077738B" w:rsidRDefault="00064089" w:rsidP="0077738B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77738B">
        <w:rPr>
          <w:rFonts w:cstheme="minorHAnsi"/>
        </w:rPr>
        <w:t>Ability to communicate information in a manner which can be used to inform decisions</w:t>
      </w:r>
    </w:p>
    <w:p w14:paraId="1BCA9C50" w14:textId="09E4E3CC" w:rsidR="002E3F45" w:rsidRPr="0077738B" w:rsidRDefault="00503C39" w:rsidP="0077738B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77738B">
        <w:rPr>
          <w:rFonts w:cstheme="minorHAnsi"/>
        </w:rPr>
        <w:t xml:space="preserve">Knowledge and experience of </w:t>
      </w:r>
      <w:r w:rsidR="00064089" w:rsidRPr="0077738B">
        <w:rPr>
          <w:rFonts w:cstheme="minorHAnsi"/>
        </w:rPr>
        <w:t>finance/IT packages</w:t>
      </w:r>
    </w:p>
    <w:p w14:paraId="7C0FD4A3" w14:textId="77777777" w:rsidR="002E3F45" w:rsidRPr="0077738B" w:rsidRDefault="00064089" w:rsidP="0077738B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77738B">
        <w:rPr>
          <w:rFonts w:cstheme="minorHAnsi"/>
        </w:rPr>
        <w:t>Computer literate, including database management</w:t>
      </w:r>
    </w:p>
    <w:p w14:paraId="7E4071E0" w14:textId="77777777" w:rsidR="002E3F45" w:rsidRPr="0077738B" w:rsidRDefault="00064089" w:rsidP="0077738B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77738B">
        <w:rPr>
          <w:rFonts w:cstheme="minorHAnsi"/>
        </w:rPr>
        <w:t>Hardworking team member with a flexible approach and attitude to tasks</w:t>
      </w:r>
    </w:p>
    <w:p w14:paraId="501FE1D8" w14:textId="41A551D0" w:rsidR="00064089" w:rsidRPr="0077738B" w:rsidRDefault="00064089" w:rsidP="0077738B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77738B">
        <w:rPr>
          <w:rFonts w:cstheme="minorHAnsi"/>
        </w:rPr>
        <w:t xml:space="preserve">Commitment to </w:t>
      </w:r>
      <w:proofErr w:type="spellStart"/>
      <w:r w:rsidRPr="0077738B">
        <w:rPr>
          <w:rFonts w:cstheme="minorHAnsi"/>
        </w:rPr>
        <w:t>Leuchie’s</w:t>
      </w:r>
      <w:proofErr w:type="spellEnd"/>
      <w:r w:rsidRPr="0077738B">
        <w:rPr>
          <w:rFonts w:cstheme="minorHAnsi"/>
        </w:rPr>
        <w:t xml:space="preserve"> vision and core values</w:t>
      </w:r>
    </w:p>
    <w:p w14:paraId="7227E87E" w14:textId="77777777" w:rsidR="00E072D2" w:rsidRPr="00727CD0" w:rsidRDefault="00E072D2" w:rsidP="002E3F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0F1F7D" w14:textId="4488C535" w:rsidR="00E072D2" w:rsidRDefault="00AD1332" w:rsidP="00F273C9">
      <w:pPr>
        <w:spacing w:after="0" w:line="240" w:lineRule="auto"/>
        <w:jc w:val="both"/>
        <w:rPr>
          <w:rFonts w:eastAsia="Times New Roman" w:cs="Arial"/>
          <w:i/>
        </w:rPr>
      </w:pPr>
      <w:r w:rsidRPr="00727CD0">
        <w:rPr>
          <w:rFonts w:eastAsia="Times New Roman" w:cs="Arial"/>
          <w:i/>
        </w:rPr>
        <w:t>By accepting the job offer issued you agree to adhere to the duties and responsibilities outlined in this job description for the position of Head of Finance. A copy of this job description will be held in your HR file.</w:t>
      </w:r>
    </w:p>
    <w:p w14:paraId="4E025367" w14:textId="4A466564" w:rsidR="00727CD0" w:rsidRDefault="00727CD0" w:rsidP="00F273C9">
      <w:pPr>
        <w:spacing w:after="0" w:line="240" w:lineRule="auto"/>
        <w:jc w:val="both"/>
        <w:rPr>
          <w:rFonts w:eastAsia="Times New Roman" w:cs="Arial"/>
          <w:i/>
        </w:rPr>
      </w:pPr>
    </w:p>
    <w:p w14:paraId="09AC9867" w14:textId="77777777" w:rsidR="00727CD0" w:rsidRPr="00AD1332" w:rsidRDefault="00727CD0" w:rsidP="00F273C9">
      <w:pPr>
        <w:spacing w:after="0" w:line="240" w:lineRule="auto"/>
        <w:jc w:val="both"/>
        <w:rPr>
          <w:rFonts w:eastAsia="Times New Roman" w:cs="Arial"/>
          <w:i/>
        </w:rPr>
      </w:pPr>
    </w:p>
    <w:sectPr w:rsidR="00727CD0" w:rsidRPr="00AD1332" w:rsidSect="00503C39">
      <w:headerReference w:type="default" r:id="rId12"/>
      <w:footerReference w:type="default" r:id="rId13"/>
      <w:pgSz w:w="11906" w:h="16838"/>
      <w:pgMar w:top="1440" w:right="1418" w:bottom="90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D53C" w14:textId="77777777" w:rsidR="00421CCC" w:rsidRDefault="00421CCC" w:rsidP="00024F54">
      <w:pPr>
        <w:spacing w:after="0" w:line="240" w:lineRule="auto"/>
      </w:pPr>
      <w:r>
        <w:separator/>
      </w:r>
    </w:p>
  </w:endnote>
  <w:endnote w:type="continuationSeparator" w:id="0">
    <w:p w14:paraId="476DEBC8" w14:textId="77777777" w:rsidR="00421CCC" w:rsidRDefault="00421CCC" w:rsidP="00024F54">
      <w:pPr>
        <w:spacing w:after="0" w:line="240" w:lineRule="auto"/>
      </w:pPr>
      <w:r>
        <w:continuationSeparator/>
      </w:r>
    </w:p>
  </w:endnote>
  <w:endnote w:type="continuationNotice" w:id="1">
    <w:p w14:paraId="65368BDA" w14:textId="77777777" w:rsidR="00421CCC" w:rsidRDefault="00421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9D2A" w14:textId="6E9A8E5C" w:rsidR="005E733C" w:rsidRPr="00C6160F" w:rsidRDefault="005E733C" w:rsidP="003D16A0">
    <w:pPr>
      <w:pStyle w:val="Footer"/>
      <w:rPr>
        <w:rFonts w:ascii="Calibri" w:hAnsi="Calibri"/>
        <w:i/>
        <w:sz w:val="18"/>
        <w:szCs w:val="20"/>
      </w:rPr>
    </w:pPr>
    <w:r w:rsidRPr="00C6160F">
      <w:rPr>
        <w:rFonts w:ascii="Calibri" w:hAnsi="Calibri"/>
        <w:i/>
        <w:sz w:val="18"/>
        <w:szCs w:val="20"/>
      </w:rPr>
      <w:t>Head of Finance</w:t>
    </w:r>
    <w:r>
      <w:rPr>
        <w:rFonts w:ascii="Calibri" w:hAnsi="Calibri"/>
        <w:i/>
        <w:sz w:val="18"/>
        <w:szCs w:val="20"/>
      </w:rPr>
      <w:t xml:space="preserve"> May22</w:t>
    </w:r>
  </w:p>
  <w:p w14:paraId="044C6159" w14:textId="77777777" w:rsidR="005E733C" w:rsidRPr="003D16A0" w:rsidRDefault="005E733C" w:rsidP="003D16A0">
    <w:pPr>
      <w:pStyle w:val="Footer"/>
      <w:rPr>
        <w:rFonts w:ascii="Calibri" w:hAnsi="Calibri"/>
        <w:sz w:val="20"/>
        <w:szCs w:val="20"/>
      </w:rPr>
    </w:pPr>
  </w:p>
  <w:p w14:paraId="1AE33A9D" w14:textId="77777777" w:rsidR="005E733C" w:rsidRDefault="005E7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CFFD" w14:textId="77777777" w:rsidR="00421CCC" w:rsidRDefault="00421CCC" w:rsidP="00024F54">
      <w:pPr>
        <w:spacing w:after="0" w:line="240" w:lineRule="auto"/>
      </w:pPr>
      <w:r>
        <w:separator/>
      </w:r>
    </w:p>
  </w:footnote>
  <w:footnote w:type="continuationSeparator" w:id="0">
    <w:p w14:paraId="16B7A5B4" w14:textId="77777777" w:rsidR="00421CCC" w:rsidRDefault="00421CCC" w:rsidP="00024F54">
      <w:pPr>
        <w:spacing w:after="0" w:line="240" w:lineRule="auto"/>
      </w:pPr>
      <w:r>
        <w:continuationSeparator/>
      </w:r>
    </w:p>
  </w:footnote>
  <w:footnote w:type="continuationNotice" w:id="1">
    <w:p w14:paraId="6423A82B" w14:textId="77777777" w:rsidR="00421CCC" w:rsidRDefault="00421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F399" w14:textId="77777777" w:rsidR="005E733C" w:rsidRDefault="005E733C" w:rsidP="00866066">
    <w:pPr>
      <w:spacing w:line="240" w:lineRule="auto"/>
      <w:jc w:val="center"/>
      <w:rPr>
        <w:rFonts w:cs="Arial"/>
        <w:b/>
        <w:sz w:val="32"/>
        <w:szCs w:val="32"/>
      </w:rPr>
    </w:pPr>
    <w:r>
      <w:rPr>
        <w:rFonts w:cs="Arial"/>
        <w:b/>
        <w:noProof/>
        <w:color w:val="944F31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2A03FBF4" wp14:editId="75E57ECD">
          <wp:simplePos x="0" y="0"/>
          <wp:positionH relativeFrom="margin">
            <wp:posOffset>3901440</wp:posOffset>
          </wp:positionH>
          <wp:positionV relativeFrom="paragraph">
            <wp:posOffset>-152400</wp:posOffset>
          </wp:positionV>
          <wp:extent cx="1926590" cy="10509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7FA45" w14:textId="77777777" w:rsidR="005E733C" w:rsidRPr="00B0028D" w:rsidRDefault="005E733C" w:rsidP="00866066">
    <w:pPr>
      <w:spacing w:after="0" w:line="240" w:lineRule="auto"/>
      <w:rPr>
        <w:rFonts w:cstheme="minorHAnsi"/>
        <w:b/>
        <w:color w:val="000000" w:themeColor="text1"/>
        <w:sz w:val="36"/>
        <w:szCs w:val="36"/>
      </w:rPr>
    </w:pPr>
    <w:r w:rsidRPr="00B0028D">
      <w:rPr>
        <w:rFonts w:cstheme="minorHAnsi"/>
        <w:b/>
        <w:color w:val="000000" w:themeColor="text1"/>
        <w:sz w:val="36"/>
        <w:szCs w:val="36"/>
      </w:rPr>
      <w:t>Head of Finance</w:t>
    </w:r>
  </w:p>
  <w:p w14:paraId="4F08D9B2" w14:textId="77777777" w:rsidR="005E733C" w:rsidRDefault="005E733C" w:rsidP="00024F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6BC"/>
    <w:multiLevelType w:val="hybridMultilevel"/>
    <w:tmpl w:val="F7E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9AA"/>
    <w:multiLevelType w:val="hybridMultilevel"/>
    <w:tmpl w:val="397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99F"/>
    <w:multiLevelType w:val="hybridMultilevel"/>
    <w:tmpl w:val="37147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8FE"/>
    <w:multiLevelType w:val="hybridMultilevel"/>
    <w:tmpl w:val="33A2251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73F19DC"/>
    <w:multiLevelType w:val="hybridMultilevel"/>
    <w:tmpl w:val="9AB0D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276519"/>
    <w:multiLevelType w:val="hybridMultilevel"/>
    <w:tmpl w:val="5CF0E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F7AEF"/>
    <w:multiLevelType w:val="hybridMultilevel"/>
    <w:tmpl w:val="1AF6AE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05A25"/>
    <w:multiLevelType w:val="hybridMultilevel"/>
    <w:tmpl w:val="1932EB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E7BA9"/>
    <w:multiLevelType w:val="hybridMultilevel"/>
    <w:tmpl w:val="8F982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B61738"/>
    <w:multiLevelType w:val="hybridMultilevel"/>
    <w:tmpl w:val="FC0296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43E1F"/>
    <w:multiLevelType w:val="hybridMultilevel"/>
    <w:tmpl w:val="69A8B0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7108CC"/>
    <w:multiLevelType w:val="hybridMultilevel"/>
    <w:tmpl w:val="2718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4E5F"/>
    <w:multiLevelType w:val="hybridMultilevel"/>
    <w:tmpl w:val="C47C66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5102EA"/>
    <w:multiLevelType w:val="hybridMultilevel"/>
    <w:tmpl w:val="F5042F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AC1E1B"/>
    <w:multiLevelType w:val="hybridMultilevel"/>
    <w:tmpl w:val="5ACE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C66A7"/>
    <w:multiLevelType w:val="hybridMultilevel"/>
    <w:tmpl w:val="8E6EB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70FB1"/>
    <w:multiLevelType w:val="hybridMultilevel"/>
    <w:tmpl w:val="50A6455E"/>
    <w:lvl w:ilvl="0" w:tplc="8AB82270">
      <w:start w:val="1"/>
      <w:numFmt w:val="bullet"/>
      <w:lvlText w:val="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15AA"/>
    <w:multiLevelType w:val="hybridMultilevel"/>
    <w:tmpl w:val="B71404E4"/>
    <w:lvl w:ilvl="0" w:tplc="30766F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3201A"/>
    <w:multiLevelType w:val="hybridMultilevel"/>
    <w:tmpl w:val="9872BD4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B7771A1"/>
    <w:multiLevelType w:val="hybridMultilevel"/>
    <w:tmpl w:val="1B62DB2E"/>
    <w:lvl w:ilvl="0" w:tplc="D1009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85E2F"/>
    <w:multiLevelType w:val="hybridMultilevel"/>
    <w:tmpl w:val="16340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4A3CB7"/>
    <w:multiLevelType w:val="hybridMultilevel"/>
    <w:tmpl w:val="FA94A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CB6F07"/>
    <w:multiLevelType w:val="hybridMultilevel"/>
    <w:tmpl w:val="636A6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A2F0C"/>
    <w:multiLevelType w:val="hybridMultilevel"/>
    <w:tmpl w:val="4006A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F64FAA"/>
    <w:multiLevelType w:val="hybridMultilevel"/>
    <w:tmpl w:val="C082D0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2940B1"/>
    <w:multiLevelType w:val="hybridMultilevel"/>
    <w:tmpl w:val="F9EA3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461A69"/>
    <w:multiLevelType w:val="hybridMultilevel"/>
    <w:tmpl w:val="A3D23C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D173B8"/>
    <w:multiLevelType w:val="hybridMultilevel"/>
    <w:tmpl w:val="5422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337CF"/>
    <w:multiLevelType w:val="hybridMultilevel"/>
    <w:tmpl w:val="EFCC0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9D7A92"/>
    <w:multiLevelType w:val="hybridMultilevel"/>
    <w:tmpl w:val="B6100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8F2C9D"/>
    <w:multiLevelType w:val="hybridMultilevel"/>
    <w:tmpl w:val="2026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5718A6"/>
    <w:multiLevelType w:val="hybridMultilevel"/>
    <w:tmpl w:val="AE20B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1D15CD"/>
    <w:multiLevelType w:val="hybridMultilevel"/>
    <w:tmpl w:val="044C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29"/>
  </w:num>
  <w:num w:numId="5">
    <w:abstractNumId w:val="8"/>
  </w:num>
  <w:num w:numId="6">
    <w:abstractNumId w:val="31"/>
  </w:num>
  <w:num w:numId="7">
    <w:abstractNumId w:val="5"/>
  </w:num>
  <w:num w:numId="8">
    <w:abstractNumId w:val="19"/>
  </w:num>
  <w:num w:numId="9">
    <w:abstractNumId w:val="3"/>
  </w:num>
  <w:num w:numId="10">
    <w:abstractNumId w:val="26"/>
  </w:num>
  <w:num w:numId="11">
    <w:abstractNumId w:val="24"/>
  </w:num>
  <w:num w:numId="12">
    <w:abstractNumId w:val="9"/>
  </w:num>
  <w:num w:numId="13">
    <w:abstractNumId w:val="7"/>
  </w:num>
  <w:num w:numId="14">
    <w:abstractNumId w:val="18"/>
  </w:num>
  <w:num w:numId="15">
    <w:abstractNumId w:val="4"/>
  </w:num>
  <w:num w:numId="16">
    <w:abstractNumId w:val="21"/>
  </w:num>
  <w:num w:numId="17">
    <w:abstractNumId w:val="23"/>
  </w:num>
  <w:num w:numId="18">
    <w:abstractNumId w:val="28"/>
  </w:num>
  <w:num w:numId="19">
    <w:abstractNumId w:val="11"/>
  </w:num>
  <w:num w:numId="20">
    <w:abstractNumId w:val="25"/>
  </w:num>
  <w:num w:numId="21">
    <w:abstractNumId w:val="20"/>
  </w:num>
  <w:num w:numId="22">
    <w:abstractNumId w:val="17"/>
  </w:num>
  <w:num w:numId="23">
    <w:abstractNumId w:val="15"/>
  </w:num>
  <w:num w:numId="24">
    <w:abstractNumId w:val="16"/>
  </w:num>
  <w:num w:numId="25">
    <w:abstractNumId w:val="14"/>
  </w:num>
  <w:num w:numId="26">
    <w:abstractNumId w:val="12"/>
  </w:num>
  <w:num w:numId="27">
    <w:abstractNumId w:val="2"/>
  </w:num>
  <w:num w:numId="28">
    <w:abstractNumId w:val="22"/>
  </w:num>
  <w:num w:numId="29">
    <w:abstractNumId w:val="27"/>
  </w:num>
  <w:num w:numId="30">
    <w:abstractNumId w:val="0"/>
  </w:num>
  <w:num w:numId="31">
    <w:abstractNumId w:val="13"/>
  </w:num>
  <w:num w:numId="32">
    <w:abstractNumId w:val="3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48"/>
    <w:rsid w:val="000040F8"/>
    <w:rsid w:val="00021644"/>
    <w:rsid w:val="00024F54"/>
    <w:rsid w:val="00046521"/>
    <w:rsid w:val="00064089"/>
    <w:rsid w:val="000A12FF"/>
    <w:rsid w:val="000B4D0F"/>
    <w:rsid w:val="000C3BB4"/>
    <w:rsid w:val="000D2A52"/>
    <w:rsid w:val="001060F5"/>
    <w:rsid w:val="00116022"/>
    <w:rsid w:val="001242A1"/>
    <w:rsid w:val="00130158"/>
    <w:rsid w:val="001346A4"/>
    <w:rsid w:val="001372F7"/>
    <w:rsid w:val="0014554F"/>
    <w:rsid w:val="00153706"/>
    <w:rsid w:val="00154E4D"/>
    <w:rsid w:val="00157E4B"/>
    <w:rsid w:val="001717F0"/>
    <w:rsid w:val="00173ACE"/>
    <w:rsid w:val="00184158"/>
    <w:rsid w:val="00194BA6"/>
    <w:rsid w:val="001B1D2B"/>
    <w:rsid w:val="001B4164"/>
    <w:rsid w:val="001B6F39"/>
    <w:rsid w:val="001D5090"/>
    <w:rsid w:val="001D7AD1"/>
    <w:rsid w:val="001F3848"/>
    <w:rsid w:val="0020392E"/>
    <w:rsid w:val="00205A42"/>
    <w:rsid w:val="00235027"/>
    <w:rsid w:val="00260C06"/>
    <w:rsid w:val="00273238"/>
    <w:rsid w:val="002A77CD"/>
    <w:rsid w:val="002E3F45"/>
    <w:rsid w:val="00304FA4"/>
    <w:rsid w:val="00322609"/>
    <w:rsid w:val="003324ED"/>
    <w:rsid w:val="003A00DD"/>
    <w:rsid w:val="003A788C"/>
    <w:rsid w:val="003D16A0"/>
    <w:rsid w:val="003D51C7"/>
    <w:rsid w:val="00402AB9"/>
    <w:rsid w:val="00412018"/>
    <w:rsid w:val="00421CCC"/>
    <w:rsid w:val="0044555C"/>
    <w:rsid w:val="0044728F"/>
    <w:rsid w:val="00455A73"/>
    <w:rsid w:val="00456CAC"/>
    <w:rsid w:val="00461808"/>
    <w:rsid w:val="00463FE8"/>
    <w:rsid w:val="004868CB"/>
    <w:rsid w:val="004B6260"/>
    <w:rsid w:val="004C1102"/>
    <w:rsid w:val="004D0DF4"/>
    <w:rsid w:val="004E23DC"/>
    <w:rsid w:val="004E52E6"/>
    <w:rsid w:val="004E6B2A"/>
    <w:rsid w:val="004F2B2B"/>
    <w:rsid w:val="004F38CB"/>
    <w:rsid w:val="00503C39"/>
    <w:rsid w:val="0050691B"/>
    <w:rsid w:val="0053200F"/>
    <w:rsid w:val="00534272"/>
    <w:rsid w:val="00564512"/>
    <w:rsid w:val="00584B89"/>
    <w:rsid w:val="005A0225"/>
    <w:rsid w:val="005B3396"/>
    <w:rsid w:val="005C5CF0"/>
    <w:rsid w:val="005E1687"/>
    <w:rsid w:val="005E733C"/>
    <w:rsid w:val="005F0BDD"/>
    <w:rsid w:val="005F5CA2"/>
    <w:rsid w:val="005F6B50"/>
    <w:rsid w:val="00611C22"/>
    <w:rsid w:val="00614CAD"/>
    <w:rsid w:val="006367A0"/>
    <w:rsid w:val="00666987"/>
    <w:rsid w:val="006741BB"/>
    <w:rsid w:val="006E0038"/>
    <w:rsid w:val="006E1A21"/>
    <w:rsid w:val="006E5489"/>
    <w:rsid w:val="00712CB1"/>
    <w:rsid w:val="00727CD0"/>
    <w:rsid w:val="007403A4"/>
    <w:rsid w:val="00756DAC"/>
    <w:rsid w:val="0077738B"/>
    <w:rsid w:val="00780F29"/>
    <w:rsid w:val="00791F10"/>
    <w:rsid w:val="00815403"/>
    <w:rsid w:val="00833940"/>
    <w:rsid w:val="008657AC"/>
    <w:rsid w:val="00866066"/>
    <w:rsid w:val="00872202"/>
    <w:rsid w:val="00883F2F"/>
    <w:rsid w:val="008B3960"/>
    <w:rsid w:val="008B71B2"/>
    <w:rsid w:val="008C7B28"/>
    <w:rsid w:val="008D360F"/>
    <w:rsid w:val="008D607F"/>
    <w:rsid w:val="008E3F55"/>
    <w:rsid w:val="008E6794"/>
    <w:rsid w:val="008F3AAA"/>
    <w:rsid w:val="008F7C9C"/>
    <w:rsid w:val="00924CFC"/>
    <w:rsid w:val="00955CE2"/>
    <w:rsid w:val="009711EB"/>
    <w:rsid w:val="00973B0D"/>
    <w:rsid w:val="00991C1E"/>
    <w:rsid w:val="009A5130"/>
    <w:rsid w:val="009C58FE"/>
    <w:rsid w:val="009D19F6"/>
    <w:rsid w:val="009D3D11"/>
    <w:rsid w:val="00A15150"/>
    <w:rsid w:val="00A74863"/>
    <w:rsid w:val="00A81E2E"/>
    <w:rsid w:val="00AC229D"/>
    <w:rsid w:val="00AC3025"/>
    <w:rsid w:val="00AD1332"/>
    <w:rsid w:val="00B0028D"/>
    <w:rsid w:val="00B00A90"/>
    <w:rsid w:val="00B06E56"/>
    <w:rsid w:val="00B3115E"/>
    <w:rsid w:val="00B31957"/>
    <w:rsid w:val="00B42995"/>
    <w:rsid w:val="00B51658"/>
    <w:rsid w:val="00BD1F74"/>
    <w:rsid w:val="00BF167E"/>
    <w:rsid w:val="00BF5B33"/>
    <w:rsid w:val="00C014E1"/>
    <w:rsid w:val="00C16D45"/>
    <w:rsid w:val="00C21653"/>
    <w:rsid w:val="00C52FF4"/>
    <w:rsid w:val="00C5653E"/>
    <w:rsid w:val="00C6160F"/>
    <w:rsid w:val="00CB7D8F"/>
    <w:rsid w:val="00CD023B"/>
    <w:rsid w:val="00CF0E70"/>
    <w:rsid w:val="00CF58D6"/>
    <w:rsid w:val="00D05CBE"/>
    <w:rsid w:val="00D0789A"/>
    <w:rsid w:val="00D20FF9"/>
    <w:rsid w:val="00D35E48"/>
    <w:rsid w:val="00D566ED"/>
    <w:rsid w:val="00D80993"/>
    <w:rsid w:val="00D90711"/>
    <w:rsid w:val="00D9608F"/>
    <w:rsid w:val="00DB2445"/>
    <w:rsid w:val="00DB46AD"/>
    <w:rsid w:val="00DE09E4"/>
    <w:rsid w:val="00DE2FC5"/>
    <w:rsid w:val="00E00DA1"/>
    <w:rsid w:val="00E02086"/>
    <w:rsid w:val="00E06E61"/>
    <w:rsid w:val="00E072D2"/>
    <w:rsid w:val="00E32E46"/>
    <w:rsid w:val="00E35AE2"/>
    <w:rsid w:val="00E83A27"/>
    <w:rsid w:val="00F17957"/>
    <w:rsid w:val="00F273C9"/>
    <w:rsid w:val="00F75168"/>
    <w:rsid w:val="00F77E9E"/>
    <w:rsid w:val="00F80F5C"/>
    <w:rsid w:val="00F87C04"/>
    <w:rsid w:val="00FA3FBF"/>
    <w:rsid w:val="00FA64DA"/>
    <w:rsid w:val="00FA6968"/>
    <w:rsid w:val="00FD6A54"/>
    <w:rsid w:val="00FD7983"/>
    <w:rsid w:val="00FE0513"/>
    <w:rsid w:val="0231668A"/>
    <w:rsid w:val="04D234B5"/>
    <w:rsid w:val="06CF8FDE"/>
    <w:rsid w:val="0C39A0C7"/>
    <w:rsid w:val="11F16047"/>
    <w:rsid w:val="14995CCA"/>
    <w:rsid w:val="1A529C39"/>
    <w:rsid w:val="1F8F52D9"/>
    <w:rsid w:val="280BB9D7"/>
    <w:rsid w:val="33FD9D29"/>
    <w:rsid w:val="35C4D775"/>
    <w:rsid w:val="3760A7D6"/>
    <w:rsid w:val="378FF4D7"/>
    <w:rsid w:val="3DCFE95A"/>
    <w:rsid w:val="3DD7D6E0"/>
    <w:rsid w:val="46B595D5"/>
    <w:rsid w:val="46CEBE32"/>
    <w:rsid w:val="4F89CB0B"/>
    <w:rsid w:val="52EC0B6F"/>
    <w:rsid w:val="5794DCF0"/>
    <w:rsid w:val="5930AD51"/>
    <w:rsid w:val="5D42E8A9"/>
    <w:rsid w:val="5F9FEED5"/>
    <w:rsid w:val="60729BE5"/>
    <w:rsid w:val="6233E9C4"/>
    <w:rsid w:val="62D78F97"/>
    <w:rsid w:val="639901D0"/>
    <w:rsid w:val="6A216BB1"/>
    <w:rsid w:val="6BA413B5"/>
    <w:rsid w:val="6D590C73"/>
    <w:rsid w:val="7EF1D841"/>
    <w:rsid w:val="7EF9C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39C85"/>
  <w15:docId w15:val="{56E59957-6393-478A-9A15-ABBA121C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F3848"/>
    <w:pPr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48"/>
    <w:rPr>
      <w:rFonts w:ascii="CG Times" w:eastAsia="Times New Roman" w:hAnsi="CG Times" w:cs="CG 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38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4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00A90"/>
    <w:pPr>
      <w:tabs>
        <w:tab w:val="left" w:pos="0"/>
        <w:tab w:val="right" w:pos="188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00A90"/>
    <w:rPr>
      <w:rFonts w:ascii="Arial" w:eastAsia="Times New Roman" w:hAnsi="Arial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0A9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00A90"/>
    <w:rPr>
      <w:rFonts w:ascii="Arial" w:eastAsia="Times New Roman" w:hAnsi="Arial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54"/>
  </w:style>
  <w:style w:type="paragraph" w:styleId="Footer">
    <w:name w:val="footer"/>
    <w:basedOn w:val="Normal"/>
    <w:link w:val="FooterChar"/>
    <w:uiPriority w:val="99"/>
    <w:unhideWhenUsed/>
    <w:rsid w:val="0002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3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3B0D"/>
  </w:style>
  <w:style w:type="paragraph" w:styleId="ListParagraph">
    <w:name w:val="List Paragraph"/>
    <w:basedOn w:val="Normal"/>
    <w:uiPriority w:val="34"/>
    <w:qFormat/>
    <w:rsid w:val="00973B0D"/>
    <w:pPr>
      <w:ind w:left="720"/>
      <w:contextualSpacing/>
    </w:pPr>
  </w:style>
  <w:style w:type="character" w:customStyle="1" w:styleId="normaltextrun">
    <w:name w:val="normaltextrun"/>
    <w:basedOn w:val="DefaultParagraphFont"/>
    <w:rsid w:val="00021644"/>
  </w:style>
  <w:style w:type="character" w:customStyle="1" w:styleId="eop">
    <w:name w:val="eop"/>
    <w:basedOn w:val="DefaultParagraphFont"/>
    <w:rsid w:val="0002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bdbea816-60fc-46c9-afd3-9ea585f2cd9a">MNKDHSUUVNVU-445905581-183946</_dlc_DocId>
    <_dlc_DocIdUrl xmlns="bdbea816-60fc-46c9-afd3-9ea585f2cd9a">
      <Url>https://lhnb.sharepoint.com/sites/CompanyData/_layouts/15/DocIdRedir.aspx?ID=MNKDHSUUVNVU-445905581-183946</Url>
      <Description>MNKDHSUUVNVU-445905581-183946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59964B5580748BBA2B9654F1F6D63" ma:contentTypeVersion="414" ma:contentTypeDescription="Create a new document." ma:contentTypeScope="" ma:versionID="5017d48e2ca6387f8d18726ce2df629a">
  <xsd:schema xmlns:xsd="http://www.w3.org/2001/XMLSchema" xmlns:xs="http://www.w3.org/2001/XMLSchema" xmlns:p="http://schemas.microsoft.com/office/2006/metadata/properties" xmlns:ns2="bdbea816-60fc-46c9-afd3-9ea585f2cd9a" xmlns:ns3="c26203cf-3e8c-42ae-ab31-04cba8c2d4db" xmlns:ns4="http://schemas.microsoft.com/sharepoint/v4" targetNamespace="http://schemas.microsoft.com/office/2006/metadata/properties" ma:root="true" ma:fieldsID="cc822945d172b9c4bcda096755f32725" ns2:_="" ns3:_="" ns4:_="">
    <xsd:import namespace="bdbea816-60fc-46c9-afd3-9ea585f2cd9a"/>
    <xsd:import namespace="c26203cf-3e8c-42ae-ab31-04cba8c2d4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a816-60fc-46c9-afd3-9ea585f2cd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203cf-3e8c-42ae-ab31-04cba8c2d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A6B6-5F57-4BC5-84E2-6DB391C7D27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dbea816-60fc-46c9-afd3-9ea585f2cd9a"/>
  </ds:schemaRefs>
</ds:datastoreItem>
</file>

<file path=customXml/itemProps2.xml><?xml version="1.0" encoding="utf-8"?>
<ds:datastoreItem xmlns:ds="http://schemas.openxmlformats.org/officeDocument/2006/customXml" ds:itemID="{E56BD84E-9B33-4398-AA50-74EE95388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DE2-5645-46D7-9922-42FCA72796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B3F930-0A13-4122-8384-531C196F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a816-60fc-46c9-afd3-9ea585f2cd9a"/>
    <ds:schemaRef ds:uri="c26203cf-3e8c-42ae-ab31-04cba8c2d4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100A70-5F99-49C1-99ED-EC0D1066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Leuchie House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Bevan</dc:creator>
  <cp:lastModifiedBy>Jaime Calder</cp:lastModifiedBy>
  <cp:revision>15</cp:revision>
  <cp:lastPrinted>2022-05-24T07:25:00Z</cp:lastPrinted>
  <dcterms:created xsi:type="dcterms:W3CDTF">2022-05-19T14:52:00Z</dcterms:created>
  <dcterms:modified xsi:type="dcterms:W3CDTF">2022-05-25T14:45:00Z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0x01010015E59964B5580748BBA2B9654F1F6D63</vt:lpwstr>
  </property>
  <property fmtid="{D5CDD505-2E9C-101B-9397-08002B2CF9AE}" pid="3" name="Order">
    <vt:r8>519200</vt:r8>
  </property>
  <property fmtid="{D5CDD505-2E9C-101B-9397-08002B2CF9AE}" pid="4" name="_dlc_DocIdItemGuid">
    <vt:lpwstr>eb258035-6107-43d1-b7a6-69e52f00c045</vt:lpwstr>
  </property>
</Properties>
</file>